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33482F">
      <w:pPr>
        <w:shd w:val="clear" w:color="auto" w:fill="FFFFFF"/>
        <w:spacing w:before="92" w:after="92"/>
        <w:jc w:val="center"/>
        <w:rPr>
          <w:rFonts w:ascii="Times New Roman" w:hAnsi="Times New Roman"/>
          <w:sz w:val="28"/>
          <w:szCs w:val="28"/>
        </w:rPr>
      </w:pPr>
      <w:r>
        <w:rPr>
          <w:rFonts w:ascii="Times New Roman" w:hAnsi="Times New Roman"/>
          <w:sz w:val="28"/>
          <w:szCs w:val="28"/>
        </w:rPr>
        <w:t>Муниципальный семинар</w:t>
      </w:r>
      <w:r>
        <w:rPr>
          <w:rFonts w:ascii="Times New Roman" w:hAnsi="Times New Roman"/>
          <w:sz w:val="28"/>
          <w:szCs w:val="28"/>
        </w:rPr>
        <w:br/>
      </w:r>
      <w:r>
        <w:rPr>
          <w:rFonts w:ascii="Times New Roman" w:hAnsi="Times New Roman"/>
          <w:b/>
          <w:bCs/>
          <w:sz w:val="28"/>
          <w:szCs w:val="28"/>
          <w:shd w:val="clear" w:color="auto" w:fill="FFFFFF"/>
        </w:rPr>
        <w:t>«Воспитание дружеских отношений в игре»</w:t>
      </w:r>
      <w:r>
        <w:rPr>
          <w:b/>
          <w:bCs/>
          <w:color w:val="333333"/>
          <w:shd w:val="clear" w:color="auto" w:fill="FFFFFF"/>
        </w:rPr>
        <w:t>  </w:t>
      </w:r>
      <w:r>
        <w:rPr>
          <w:b/>
          <w:bCs/>
          <w:color w:val="333333"/>
          <w:sz w:val="28"/>
          <w:szCs w:val="28"/>
          <w:shd w:val="clear" w:color="auto" w:fill="FFFFFF"/>
        </w:rPr>
        <w:br/>
      </w:r>
    </w:p>
    <w:p w:rsidR="0033482F" w:rsidRPr="0033482F" w:rsidRDefault="0033482F" w:rsidP="0033482F">
      <w:pPr>
        <w:spacing w:line="360" w:lineRule="auto"/>
        <w:jc w:val="center"/>
        <w:rPr>
          <w:rFonts w:ascii="Times New Roman" w:hAnsi="Times New Roman" w:cs="Times New Roman"/>
          <w:sz w:val="28"/>
          <w:szCs w:val="28"/>
        </w:rPr>
      </w:pPr>
      <w:r>
        <w:rPr>
          <w:rFonts w:ascii="Times New Roman" w:hAnsi="Times New Roman"/>
          <w:sz w:val="28"/>
          <w:szCs w:val="28"/>
        </w:rPr>
        <w:t>МКДОУ «</w:t>
      </w:r>
      <w:r>
        <w:rPr>
          <w:rFonts w:ascii="Times New Roman" w:hAnsi="Times New Roman"/>
          <w:bCs/>
          <w:sz w:val="28"/>
          <w:szCs w:val="28"/>
          <w:shd w:val="clear" w:color="auto" w:fill="FFFFFF"/>
        </w:rPr>
        <w:t>Детский сад № 10</w:t>
      </w:r>
      <w:r>
        <w:rPr>
          <w:rFonts w:ascii="Times New Roman" w:hAnsi="Times New Roman"/>
          <w:sz w:val="28"/>
          <w:szCs w:val="28"/>
        </w:rPr>
        <w:t>»</w:t>
      </w:r>
      <w:r>
        <w:rPr>
          <w:rStyle w:val="a3"/>
          <w:rFonts w:ascii="Times New Roman" w:hAnsi="Times New Roman"/>
          <w:sz w:val="28"/>
          <w:szCs w:val="28"/>
          <w:shd w:val="clear" w:color="auto" w:fill="FFFFFF"/>
        </w:rPr>
        <w:t xml:space="preserve">, </w:t>
      </w:r>
      <w:r>
        <w:rPr>
          <w:rFonts w:ascii="Times New Roman" w:hAnsi="Times New Roman"/>
          <w:sz w:val="28"/>
          <w:szCs w:val="28"/>
        </w:rPr>
        <w:t>октябрь, 2021г.</w:t>
      </w:r>
      <w:r>
        <w:rPr>
          <w:rFonts w:ascii="Times New Roman" w:hAnsi="Times New Roman"/>
          <w:sz w:val="28"/>
          <w:szCs w:val="28"/>
        </w:rPr>
        <w:br/>
      </w:r>
      <w:r>
        <w:rPr>
          <w:rFonts w:ascii="Times New Roman" w:hAnsi="Times New Roman"/>
          <w:bCs/>
          <w:sz w:val="28"/>
          <w:szCs w:val="28"/>
        </w:rPr>
        <w:br/>
      </w:r>
      <w:r>
        <w:rPr>
          <w:rStyle w:val="a3"/>
          <w:rFonts w:ascii="Times New Roman" w:hAnsi="Times New Roman"/>
          <w:sz w:val="28"/>
          <w:szCs w:val="28"/>
        </w:rPr>
        <w:t xml:space="preserve">  Тема: </w:t>
      </w:r>
      <w:r w:rsidRPr="0033482F">
        <w:rPr>
          <w:rStyle w:val="a3"/>
          <w:rFonts w:ascii="Times New Roman" w:hAnsi="Times New Roman"/>
          <w:b w:val="0"/>
          <w:sz w:val="28"/>
          <w:szCs w:val="28"/>
        </w:rPr>
        <w:t>«</w:t>
      </w:r>
      <w:r w:rsidRPr="0033482F">
        <w:rPr>
          <w:rFonts w:ascii="Times New Roman" w:hAnsi="Times New Roman" w:cs="Times New Roman"/>
          <w:sz w:val="28"/>
          <w:szCs w:val="28"/>
        </w:rPr>
        <w:t xml:space="preserve">Подвижная игра как средство воспитания </w:t>
      </w:r>
      <w:proofErr w:type="gramStart"/>
      <w:r w:rsidRPr="0033482F">
        <w:rPr>
          <w:rFonts w:ascii="Times New Roman" w:hAnsi="Times New Roman" w:cs="Times New Roman"/>
          <w:sz w:val="28"/>
          <w:szCs w:val="28"/>
        </w:rPr>
        <w:t>дружеских</w:t>
      </w:r>
      <w:proofErr w:type="gramEnd"/>
    </w:p>
    <w:p w:rsidR="0033482F" w:rsidRPr="0033482F" w:rsidRDefault="0033482F" w:rsidP="0033482F">
      <w:pPr>
        <w:spacing w:line="360" w:lineRule="auto"/>
        <w:jc w:val="center"/>
        <w:rPr>
          <w:rFonts w:ascii="Times New Roman" w:hAnsi="Times New Roman" w:cs="Times New Roman"/>
          <w:sz w:val="28"/>
          <w:szCs w:val="28"/>
        </w:rPr>
      </w:pPr>
      <w:r w:rsidRPr="0033482F">
        <w:rPr>
          <w:rFonts w:ascii="Times New Roman" w:hAnsi="Times New Roman" w:cs="Times New Roman"/>
          <w:sz w:val="28"/>
          <w:szCs w:val="28"/>
        </w:rPr>
        <w:t>взаимоотношений у детей старшего дошкольного возраста»</w:t>
      </w:r>
    </w:p>
    <w:p w:rsidR="0033482F" w:rsidRDefault="0033482F" w:rsidP="0033482F">
      <w:pPr>
        <w:shd w:val="clear" w:color="auto" w:fill="FFFFFF"/>
        <w:spacing w:before="92" w:after="92"/>
        <w:jc w:val="center"/>
        <w:rPr>
          <w:rFonts w:ascii="Times New Roman" w:hAnsi="Times New Roman"/>
          <w:b/>
          <w:bCs/>
          <w:sz w:val="28"/>
          <w:szCs w:val="28"/>
        </w:rPr>
      </w:pPr>
    </w:p>
    <w:p w:rsidR="0033482F" w:rsidRDefault="0033482F" w:rsidP="0033482F">
      <w:pPr>
        <w:shd w:val="clear" w:color="auto" w:fill="FFFFFF"/>
        <w:spacing w:before="92" w:after="92" w:line="240" w:lineRule="auto"/>
        <w:jc w:val="center"/>
        <w:rPr>
          <w:rFonts w:ascii="Times New Roman" w:hAnsi="Times New Roman"/>
          <w:bCs/>
          <w:i/>
          <w:sz w:val="28"/>
          <w:szCs w:val="28"/>
        </w:rPr>
      </w:pPr>
      <w:r>
        <w:rPr>
          <w:b/>
          <w:bCs/>
        </w:rPr>
        <w:br/>
      </w:r>
      <w:r>
        <w:rPr>
          <w:rFonts w:ascii="Times New Roman" w:hAnsi="Times New Roman"/>
          <w:bCs/>
          <w:i/>
          <w:sz w:val="28"/>
          <w:szCs w:val="28"/>
        </w:rPr>
        <w:t xml:space="preserve">( </w:t>
      </w:r>
      <w:proofErr w:type="spellStart"/>
      <w:r>
        <w:rPr>
          <w:rFonts w:ascii="Times New Roman" w:hAnsi="Times New Roman"/>
          <w:bCs/>
          <w:i/>
          <w:sz w:val="28"/>
          <w:szCs w:val="28"/>
        </w:rPr>
        <w:t>Скачкова</w:t>
      </w:r>
      <w:proofErr w:type="spellEnd"/>
      <w:r>
        <w:rPr>
          <w:rFonts w:ascii="Times New Roman" w:hAnsi="Times New Roman"/>
          <w:bCs/>
          <w:i/>
          <w:sz w:val="28"/>
          <w:szCs w:val="28"/>
        </w:rPr>
        <w:t xml:space="preserve"> Л.И. воспитатель  ВКК, ЧДОУ Детский сад №103) </w:t>
      </w:r>
    </w:p>
    <w:p w:rsidR="0033482F" w:rsidRDefault="0033482F" w:rsidP="0033482F">
      <w:pPr>
        <w:shd w:val="clear" w:color="auto" w:fill="FFFFFF"/>
        <w:spacing w:before="92" w:after="92" w:line="240" w:lineRule="auto"/>
        <w:jc w:val="center"/>
        <w:rPr>
          <w:rFonts w:ascii="Times New Roman" w:eastAsia="Times New Roman" w:hAnsi="Times New Roman"/>
          <w:b/>
          <w:bCs/>
          <w:sz w:val="25"/>
          <w:szCs w:val="25"/>
          <w:lang w:eastAsia="ru-RU"/>
        </w:rPr>
      </w:pPr>
      <w:r>
        <w:rPr>
          <w:rFonts w:ascii="Times New Roman" w:hAnsi="Times New Roman"/>
          <w:bCs/>
          <w:i/>
          <w:sz w:val="28"/>
          <w:szCs w:val="28"/>
        </w:rPr>
        <w:t xml:space="preserve"> ссылка на </w:t>
      </w:r>
      <w:proofErr w:type="gramStart"/>
      <w:r>
        <w:rPr>
          <w:rFonts w:ascii="Times New Roman" w:hAnsi="Times New Roman"/>
          <w:bCs/>
          <w:i/>
          <w:sz w:val="28"/>
          <w:szCs w:val="28"/>
        </w:rPr>
        <w:t>персональный</w:t>
      </w:r>
      <w:proofErr w:type="gramEnd"/>
      <w:r>
        <w:rPr>
          <w:rFonts w:ascii="Times New Roman" w:hAnsi="Times New Roman"/>
          <w:bCs/>
          <w:i/>
          <w:sz w:val="28"/>
          <w:szCs w:val="28"/>
        </w:rPr>
        <w:t xml:space="preserve"> </w:t>
      </w:r>
      <w:proofErr w:type="spellStart"/>
      <w:r>
        <w:rPr>
          <w:rFonts w:ascii="Times New Roman" w:hAnsi="Times New Roman"/>
          <w:bCs/>
          <w:i/>
          <w:sz w:val="28"/>
          <w:szCs w:val="28"/>
        </w:rPr>
        <w:t>блог</w:t>
      </w:r>
      <w:proofErr w:type="spellEnd"/>
      <w:r>
        <w:rPr>
          <w:rFonts w:ascii="Times New Roman" w:eastAsia="Times New Roman" w:hAnsi="Times New Roman"/>
          <w:b/>
          <w:bCs/>
          <w:sz w:val="25"/>
          <w:szCs w:val="25"/>
          <w:lang w:eastAsia="ru-RU"/>
        </w:rPr>
        <w:t xml:space="preserve">  </w:t>
      </w:r>
      <w:r w:rsidRPr="0033482F">
        <w:rPr>
          <w:rFonts w:ascii="Times New Roman" w:eastAsia="Times New Roman" w:hAnsi="Times New Roman"/>
          <w:b/>
          <w:bCs/>
          <w:sz w:val="25"/>
          <w:szCs w:val="25"/>
          <w:lang w:eastAsia="ru-RU"/>
        </w:rPr>
        <w:t>https://luba70.edu-sites.ru/</w:t>
      </w: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3482F" w:rsidRDefault="0033482F" w:rsidP="0033482F">
      <w:pPr>
        <w:spacing w:line="360" w:lineRule="auto"/>
        <w:rPr>
          <w:rFonts w:ascii="Times New Roman" w:hAnsi="Times New Roman" w:cs="Times New Roman"/>
          <w:color w:val="FF0000"/>
          <w:sz w:val="28"/>
          <w:szCs w:val="28"/>
        </w:rPr>
      </w:pPr>
    </w:p>
    <w:p w:rsidR="0033482F" w:rsidRDefault="0033482F" w:rsidP="004F7360">
      <w:pPr>
        <w:spacing w:line="360" w:lineRule="auto"/>
        <w:jc w:val="center"/>
        <w:rPr>
          <w:rFonts w:ascii="Times New Roman" w:hAnsi="Times New Roman" w:cs="Times New Roman"/>
          <w:color w:val="FF0000"/>
          <w:sz w:val="28"/>
          <w:szCs w:val="28"/>
        </w:rPr>
      </w:pPr>
    </w:p>
    <w:p w:rsidR="00385DAE" w:rsidRDefault="00385DAE" w:rsidP="004F7360">
      <w:pPr>
        <w:spacing w:line="360" w:lineRule="auto"/>
        <w:jc w:val="center"/>
        <w:rPr>
          <w:rFonts w:ascii="Times New Roman" w:hAnsi="Times New Roman" w:cs="Times New Roman"/>
          <w:color w:val="FF0000"/>
          <w:sz w:val="28"/>
          <w:szCs w:val="28"/>
        </w:rPr>
      </w:pPr>
      <w:r w:rsidRPr="00385DAE">
        <w:rPr>
          <w:rFonts w:ascii="Times New Roman" w:hAnsi="Times New Roman" w:cs="Times New Roman"/>
          <w:color w:val="FF0000"/>
          <w:sz w:val="28"/>
          <w:szCs w:val="28"/>
        </w:rPr>
        <w:t xml:space="preserve">Подвижная игра как средство воспитания </w:t>
      </w:r>
      <w:proofErr w:type="gramStart"/>
      <w:r w:rsidRPr="00385DAE">
        <w:rPr>
          <w:rFonts w:ascii="Times New Roman" w:hAnsi="Times New Roman" w:cs="Times New Roman"/>
          <w:color w:val="FF0000"/>
          <w:sz w:val="28"/>
          <w:szCs w:val="28"/>
        </w:rPr>
        <w:t>дружеских</w:t>
      </w:r>
      <w:proofErr w:type="gramEnd"/>
    </w:p>
    <w:p w:rsidR="00385DAE" w:rsidRPr="00385DAE" w:rsidRDefault="0033482F" w:rsidP="00385DAE">
      <w:pPr>
        <w:spacing w:line="360" w:lineRule="auto"/>
        <w:jc w:val="center"/>
        <w:rPr>
          <w:rFonts w:ascii="Times New Roman" w:hAnsi="Times New Roman" w:cs="Times New Roman"/>
          <w:color w:val="FF0000"/>
          <w:sz w:val="28"/>
          <w:szCs w:val="28"/>
        </w:rPr>
      </w:pPr>
      <w:r>
        <w:rPr>
          <w:rFonts w:ascii="Times New Roman" w:hAnsi="Times New Roman" w:cs="Times New Roman"/>
          <w:color w:val="FF0000"/>
          <w:sz w:val="28"/>
          <w:szCs w:val="28"/>
        </w:rPr>
        <w:t>в</w:t>
      </w:r>
      <w:r w:rsidR="00385DAE" w:rsidRPr="00385DAE">
        <w:rPr>
          <w:rFonts w:ascii="Times New Roman" w:hAnsi="Times New Roman" w:cs="Times New Roman"/>
          <w:color w:val="FF0000"/>
          <w:sz w:val="28"/>
          <w:szCs w:val="28"/>
        </w:rPr>
        <w:t>заимоотношений</w:t>
      </w:r>
      <w:r>
        <w:rPr>
          <w:rFonts w:ascii="Times New Roman" w:hAnsi="Times New Roman" w:cs="Times New Roman"/>
          <w:color w:val="FF0000"/>
          <w:sz w:val="28"/>
          <w:szCs w:val="28"/>
        </w:rPr>
        <w:t xml:space="preserve"> </w:t>
      </w:r>
      <w:r w:rsidR="00725ACA">
        <w:rPr>
          <w:rFonts w:ascii="Times New Roman" w:hAnsi="Times New Roman" w:cs="Times New Roman"/>
          <w:color w:val="FF0000"/>
          <w:sz w:val="28"/>
          <w:szCs w:val="28"/>
        </w:rPr>
        <w:t>у</w:t>
      </w:r>
      <w:r>
        <w:rPr>
          <w:rFonts w:ascii="Times New Roman" w:hAnsi="Times New Roman" w:cs="Times New Roman"/>
          <w:color w:val="FF0000"/>
          <w:sz w:val="28"/>
          <w:szCs w:val="28"/>
        </w:rPr>
        <w:t xml:space="preserve"> </w:t>
      </w:r>
      <w:r w:rsidR="00090AC0">
        <w:rPr>
          <w:rFonts w:ascii="Times New Roman" w:hAnsi="Times New Roman" w:cs="Times New Roman"/>
          <w:color w:val="FF0000"/>
          <w:sz w:val="28"/>
          <w:szCs w:val="28"/>
        </w:rPr>
        <w:t>детей старшего дошкольного возраста.</w:t>
      </w:r>
    </w:p>
    <w:p w:rsidR="00385DAE" w:rsidRPr="00385DAE" w:rsidRDefault="004F7360" w:rsidP="00385DAE">
      <w:pPr>
        <w:spacing w:line="360" w:lineRule="auto"/>
        <w:rPr>
          <w:rFonts w:ascii="Times New Roman" w:hAnsi="Times New Roman" w:cs="Times New Roman"/>
          <w:sz w:val="28"/>
          <w:szCs w:val="28"/>
        </w:rPr>
      </w:pPr>
      <w:r w:rsidRPr="004F7360">
        <w:rPr>
          <w:rFonts w:ascii="Times New Roman" w:hAnsi="Times New Roman" w:cs="Times New Roman"/>
          <w:sz w:val="28"/>
          <w:szCs w:val="28"/>
        </w:rPr>
        <w:t>Вся жизнь ребенка-дошкольника пронизана игрой, только так он готов открыть себя миру и мир для себя. Игра является одной из основных форм организации процесса воспитания, обучения и развития в детском саду. Она является эффективным средством формирования личности дошкольника.</w:t>
      </w:r>
      <w:r w:rsidR="00385DAE" w:rsidRPr="00385DAE">
        <w:rPr>
          <w:rFonts w:ascii="Times New Roman" w:hAnsi="Times New Roman" w:cs="Times New Roman"/>
          <w:sz w:val="28"/>
          <w:szCs w:val="28"/>
        </w:rPr>
        <w:t xml:space="preserve">Подвижные игры зародились в далеком прошлом в недрах народного быта. Состязания в силе, ловкости, быстроте, меткости издавна были широко распространены среди детей и подростков в селах и городах. С развитием педагогической мысли происходил постепенный отбор наиболее целесообразных в воспитательном отношении игр. Наряду с творческими играми, возникающими в самостоятельной деятельности детей («Салки», «Прятки» и др.), создавались новые игры с установленным, закрепленным содержанием и определенными правилами, преследующими, помимо оздоровительных воспитательно-образовательные </w:t>
      </w:r>
      <w:proofErr w:type="spellStart"/>
      <w:r w:rsidR="00385DAE" w:rsidRPr="00385DAE">
        <w:rPr>
          <w:rFonts w:ascii="Times New Roman" w:hAnsi="Times New Roman" w:cs="Times New Roman"/>
          <w:sz w:val="28"/>
          <w:szCs w:val="28"/>
        </w:rPr>
        <w:t>цели.Подвижные</w:t>
      </w:r>
      <w:proofErr w:type="spellEnd"/>
      <w:r w:rsidR="00385DAE" w:rsidRPr="00385DAE">
        <w:rPr>
          <w:rFonts w:ascii="Times New Roman" w:hAnsi="Times New Roman" w:cs="Times New Roman"/>
          <w:sz w:val="28"/>
          <w:szCs w:val="28"/>
        </w:rPr>
        <w:t xml:space="preserve"> игры создают благоприятные условия для развертывания активной двигательной деятельности. Хотя определенное содержание и правила чаще всего обусловливают вид движений играющих, тем не менее есть простор для самостоятельного, творческого выбора конкретных способов действий, их сочетания, чередования, изменения характера и интенсивности в зависимости от неожиданно возникающих новых игровых ситуаций. Это позволяет каждому ребенку действовать в меру своих возможностей в соответствии с индивидуальными особенностями физическ</w:t>
      </w:r>
      <w:r w:rsidR="00385DAE">
        <w:rPr>
          <w:rFonts w:ascii="Times New Roman" w:hAnsi="Times New Roman" w:cs="Times New Roman"/>
          <w:sz w:val="28"/>
          <w:szCs w:val="28"/>
        </w:rPr>
        <w:t>ого и психического развития.</w:t>
      </w:r>
    </w:p>
    <w:p w:rsidR="00385DAE" w:rsidRPr="00385DAE" w:rsidRDefault="00385DAE" w:rsidP="00385DAE">
      <w:pPr>
        <w:spacing w:line="360" w:lineRule="auto"/>
        <w:rPr>
          <w:rFonts w:ascii="Times New Roman" w:hAnsi="Times New Roman" w:cs="Times New Roman"/>
          <w:sz w:val="28"/>
          <w:szCs w:val="28"/>
        </w:rPr>
      </w:pPr>
      <w:r w:rsidRPr="00385DAE">
        <w:rPr>
          <w:rFonts w:ascii="Times New Roman" w:hAnsi="Times New Roman" w:cs="Times New Roman"/>
          <w:sz w:val="28"/>
          <w:szCs w:val="28"/>
        </w:rPr>
        <w:t xml:space="preserve">Выполнение действий в подвижной игре связано с восприятием окружающей среды, с ориентировкой в ней, а также с яркими эмоциональными переживаниями в коллективе сверстников. Высокая педагогическая эффективность игры в большей мере обусловлена следующим: формирование положительных взаимоотношений детей, усвоение ими норм </w:t>
      </w:r>
      <w:r w:rsidRPr="00385DAE">
        <w:rPr>
          <w:rFonts w:ascii="Times New Roman" w:hAnsi="Times New Roman" w:cs="Times New Roman"/>
          <w:sz w:val="28"/>
          <w:szCs w:val="28"/>
        </w:rPr>
        <w:lastRenderedPageBreak/>
        <w:t xml:space="preserve">и правил поведения, развитие мышления, моторики и других функций носят активный, </w:t>
      </w:r>
      <w:proofErr w:type="spellStart"/>
      <w:r w:rsidRPr="00385DAE">
        <w:rPr>
          <w:rFonts w:ascii="Times New Roman" w:hAnsi="Times New Roman" w:cs="Times New Roman"/>
          <w:sz w:val="28"/>
          <w:szCs w:val="28"/>
        </w:rPr>
        <w:t>деятельностный</w:t>
      </w:r>
      <w:proofErr w:type="spellEnd"/>
      <w:r w:rsidRPr="00385DAE">
        <w:rPr>
          <w:rFonts w:ascii="Times New Roman" w:hAnsi="Times New Roman" w:cs="Times New Roman"/>
          <w:sz w:val="28"/>
          <w:szCs w:val="28"/>
        </w:rPr>
        <w:t xml:space="preserve"> характер. Именно этим определяется многоплановость влияния подвижной игры, целесообразность ее использования для оптимизации повседневного двигательного режима ребенка как в домашних условиях, так и в дошкольных образовательных у</w:t>
      </w:r>
      <w:r>
        <w:rPr>
          <w:rFonts w:ascii="Times New Roman" w:hAnsi="Times New Roman" w:cs="Times New Roman"/>
          <w:sz w:val="28"/>
          <w:szCs w:val="28"/>
        </w:rPr>
        <w:t>чреждениях в среде сверстников.</w:t>
      </w:r>
    </w:p>
    <w:p w:rsidR="004F7360" w:rsidRPr="004F7360" w:rsidRDefault="004F7360" w:rsidP="004F7360">
      <w:pPr>
        <w:spacing w:line="360" w:lineRule="auto"/>
        <w:rPr>
          <w:rFonts w:ascii="Times New Roman" w:hAnsi="Times New Roman" w:cs="Times New Roman"/>
          <w:sz w:val="28"/>
          <w:szCs w:val="28"/>
        </w:rPr>
      </w:pPr>
      <w:r w:rsidRPr="004F7360">
        <w:rPr>
          <w:rFonts w:ascii="Times New Roman" w:hAnsi="Times New Roman" w:cs="Times New Roman"/>
          <w:sz w:val="28"/>
          <w:szCs w:val="28"/>
        </w:rPr>
        <w:t xml:space="preserve">Исследование Т.С. </w:t>
      </w:r>
      <w:proofErr w:type="spellStart"/>
      <w:r w:rsidRPr="004F7360">
        <w:rPr>
          <w:rFonts w:ascii="Times New Roman" w:hAnsi="Times New Roman" w:cs="Times New Roman"/>
          <w:sz w:val="28"/>
          <w:szCs w:val="28"/>
        </w:rPr>
        <w:t>Блощицыной</w:t>
      </w:r>
      <w:proofErr w:type="spellEnd"/>
      <w:r w:rsidRPr="004F7360">
        <w:rPr>
          <w:rFonts w:ascii="Times New Roman" w:hAnsi="Times New Roman" w:cs="Times New Roman"/>
          <w:sz w:val="28"/>
          <w:szCs w:val="28"/>
        </w:rPr>
        <w:t xml:space="preserve"> (1983) было посвящено проблеме формирования взаимоотношений детей и проводилось на основе включения детей в подвижные игры. На основе анализа объективной структуры этих игр автор выделяет три типа игр: некомандные, пере</w:t>
      </w:r>
      <w:r>
        <w:rPr>
          <w:rFonts w:ascii="Times New Roman" w:hAnsi="Times New Roman" w:cs="Times New Roman"/>
          <w:sz w:val="28"/>
          <w:szCs w:val="28"/>
        </w:rPr>
        <w:t>ходные к командным и командные.</w:t>
      </w:r>
    </w:p>
    <w:p w:rsidR="004F7360" w:rsidRPr="004F7360" w:rsidRDefault="004F7360" w:rsidP="004F7360">
      <w:pPr>
        <w:spacing w:line="360" w:lineRule="auto"/>
        <w:rPr>
          <w:rFonts w:ascii="Times New Roman" w:hAnsi="Times New Roman" w:cs="Times New Roman"/>
          <w:sz w:val="28"/>
          <w:szCs w:val="28"/>
        </w:rPr>
      </w:pPr>
      <w:r w:rsidRPr="004F7360">
        <w:rPr>
          <w:rFonts w:ascii="Times New Roman" w:hAnsi="Times New Roman" w:cs="Times New Roman"/>
          <w:sz w:val="28"/>
          <w:szCs w:val="28"/>
        </w:rPr>
        <w:t xml:space="preserve">В простейших </w:t>
      </w:r>
      <w:r w:rsidRPr="004F7360">
        <w:rPr>
          <w:rFonts w:ascii="Times New Roman" w:hAnsi="Times New Roman" w:cs="Times New Roman"/>
          <w:sz w:val="28"/>
          <w:szCs w:val="28"/>
          <w:u w:val="single"/>
        </w:rPr>
        <w:t xml:space="preserve">некомандных </w:t>
      </w:r>
      <w:r w:rsidRPr="004F7360">
        <w:rPr>
          <w:rFonts w:ascii="Times New Roman" w:hAnsi="Times New Roman" w:cs="Times New Roman"/>
          <w:sz w:val="28"/>
          <w:szCs w:val="28"/>
        </w:rPr>
        <w:t>играх отсутствует необходимость добиваться цели общими усилиями. Каждый играющий действует независимо от других, где преобладают индивидуальные действия участников, а на первый план выступает задача подчинения своих действий правилам игры. (</w:t>
      </w:r>
      <w:proofErr w:type="gramStart"/>
      <w:r w:rsidRPr="004F7360">
        <w:rPr>
          <w:rFonts w:ascii="Times New Roman" w:hAnsi="Times New Roman" w:cs="Times New Roman"/>
          <w:sz w:val="28"/>
          <w:szCs w:val="28"/>
        </w:rPr>
        <w:t>Например</w:t>
      </w:r>
      <w:proofErr w:type="gramEnd"/>
      <w:r w:rsidRPr="004F7360">
        <w:rPr>
          <w:rFonts w:ascii="Times New Roman" w:hAnsi="Times New Roman" w:cs="Times New Roman"/>
          <w:sz w:val="28"/>
          <w:szCs w:val="28"/>
        </w:rPr>
        <w:t xml:space="preserve"> игр</w:t>
      </w:r>
      <w:r w:rsidR="00725ACA">
        <w:rPr>
          <w:rFonts w:ascii="Times New Roman" w:hAnsi="Times New Roman" w:cs="Times New Roman"/>
          <w:sz w:val="28"/>
          <w:szCs w:val="28"/>
        </w:rPr>
        <w:t xml:space="preserve">ы: </w:t>
      </w:r>
      <w:proofErr w:type="gramStart"/>
      <w:r w:rsidR="00725ACA">
        <w:rPr>
          <w:rFonts w:ascii="Times New Roman" w:hAnsi="Times New Roman" w:cs="Times New Roman"/>
          <w:sz w:val="28"/>
          <w:szCs w:val="28"/>
        </w:rPr>
        <w:t>“Бездомный заяц”, “Салки”</w:t>
      </w:r>
      <w:r>
        <w:rPr>
          <w:rFonts w:ascii="Times New Roman" w:hAnsi="Times New Roman" w:cs="Times New Roman"/>
          <w:sz w:val="28"/>
          <w:szCs w:val="28"/>
        </w:rPr>
        <w:t>).</w:t>
      </w:r>
      <w:proofErr w:type="gramEnd"/>
    </w:p>
    <w:p w:rsidR="004F7360" w:rsidRPr="004F7360" w:rsidRDefault="004F7360" w:rsidP="004F7360">
      <w:pPr>
        <w:spacing w:line="360" w:lineRule="auto"/>
        <w:rPr>
          <w:rFonts w:ascii="Times New Roman" w:hAnsi="Times New Roman" w:cs="Times New Roman"/>
          <w:sz w:val="28"/>
          <w:szCs w:val="28"/>
        </w:rPr>
      </w:pPr>
      <w:r w:rsidRPr="004F7360">
        <w:rPr>
          <w:rFonts w:ascii="Times New Roman" w:hAnsi="Times New Roman" w:cs="Times New Roman"/>
          <w:sz w:val="28"/>
          <w:szCs w:val="28"/>
        </w:rPr>
        <w:t xml:space="preserve">В </w:t>
      </w:r>
      <w:r w:rsidRPr="004F7360">
        <w:rPr>
          <w:rFonts w:ascii="Times New Roman" w:hAnsi="Times New Roman" w:cs="Times New Roman"/>
          <w:sz w:val="28"/>
          <w:szCs w:val="28"/>
          <w:u w:val="single"/>
        </w:rPr>
        <w:t>переходных к командным</w:t>
      </w:r>
      <w:r w:rsidRPr="004F7360">
        <w:rPr>
          <w:rFonts w:ascii="Times New Roman" w:hAnsi="Times New Roman" w:cs="Times New Roman"/>
          <w:sz w:val="28"/>
          <w:szCs w:val="28"/>
        </w:rPr>
        <w:t xml:space="preserve"> играм появляются элементы объединения нескольких участников для совместных действий, а так же возможно согласование действий внутри отдельных групп играющих. Вначале участники действуют самостоятельно, но по мере развития сюжета игры образуются группы, в которых при решении отдельных частных задач приходится действов</w:t>
      </w:r>
      <w:r>
        <w:rPr>
          <w:rFonts w:ascii="Times New Roman" w:hAnsi="Times New Roman" w:cs="Times New Roman"/>
          <w:sz w:val="28"/>
          <w:szCs w:val="28"/>
        </w:rPr>
        <w:t xml:space="preserve">ать согласованно. </w:t>
      </w:r>
      <w:proofErr w:type="gramStart"/>
      <w:r>
        <w:rPr>
          <w:rFonts w:ascii="Times New Roman" w:hAnsi="Times New Roman" w:cs="Times New Roman"/>
          <w:sz w:val="28"/>
          <w:szCs w:val="28"/>
        </w:rPr>
        <w:t>(Например</w:t>
      </w:r>
      <w:r w:rsidRPr="004F7360">
        <w:rPr>
          <w:rFonts w:ascii="Times New Roman" w:hAnsi="Times New Roman" w:cs="Times New Roman"/>
          <w:sz w:val="28"/>
          <w:szCs w:val="28"/>
        </w:rPr>
        <w:t>:</w:t>
      </w:r>
      <w:proofErr w:type="gramEnd"/>
      <w:r w:rsidRPr="004F7360">
        <w:rPr>
          <w:rFonts w:ascii="Times New Roman" w:hAnsi="Times New Roman" w:cs="Times New Roman"/>
          <w:sz w:val="28"/>
          <w:szCs w:val="28"/>
        </w:rPr>
        <w:t xml:space="preserve"> </w:t>
      </w:r>
      <w:proofErr w:type="gramStart"/>
      <w:r>
        <w:rPr>
          <w:rFonts w:ascii="Times New Roman" w:hAnsi="Times New Roman" w:cs="Times New Roman"/>
          <w:sz w:val="28"/>
          <w:szCs w:val="28"/>
        </w:rPr>
        <w:t>“Волк и зайцы”, “Мышеловка”…).</w:t>
      </w:r>
      <w:proofErr w:type="gramEnd"/>
    </w:p>
    <w:p w:rsidR="004F7360" w:rsidRDefault="004F7360" w:rsidP="004F7360">
      <w:pPr>
        <w:spacing w:line="360" w:lineRule="auto"/>
        <w:rPr>
          <w:rFonts w:ascii="Times New Roman" w:hAnsi="Times New Roman" w:cs="Times New Roman"/>
          <w:sz w:val="28"/>
          <w:szCs w:val="28"/>
        </w:rPr>
      </w:pPr>
      <w:r w:rsidRPr="004F7360">
        <w:rPr>
          <w:rFonts w:ascii="Times New Roman" w:hAnsi="Times New Roman" w:cs="Times New Roman"/>
          <w:sz w:val="28"/>
          <w:szCs w:val="28"/>
        </w:rPr>
        <w:t xml:space="preserve">В </w:t>
      </w:r>
      <w:r w:rsidRPr="004F7360">
        <w:rPr>
          <w:rFonts w:ascii="Times New Roman" w:hAnsi="Times New Roman" w:cs="Times New Roman"/>
          <w:sz w:val="28"/>
          <w:szCs w:val="28"/>
          <w:u w:val="single"/>
        </w:rPr>
        <w:t xml:space="preserve">командных </w:t>
      </w:r>
      <w:r w:rsidRPr="004F7360">
        <w:rPr>
          <w:rFonts w:ascii="Times New Roman" w:hAnsi="Times New Roman" w:cs="Times New Roman"/>
          <w:sz w:val="28"/>
          <w:szCs w:val="28"/>
        </w:rPr>
        <w:t xml:space="preserve">играх с наличием противоборствующих сторон соревнование проходит между игровыми коллективами (командами). Действия отдельных участников здесь подчинены интересам всего коллектива. Поставленная цель достигается, главным образом, согласованными действиями участников. Для определения результата, так как игра имеет соревновательный характер, необходимо судейство. Возрастание степени согласованности действий </w:t>
      </w:r>
      <w:r w:rsidRPr="004F7360">
        <w:rPr>
          <w:rFonts w:ascii="Times New Roman" w:hAnsi="Times New Roman" w:cs="Times New Roman"/>
          <w:sz w:val="28"/>
          <w:szCs w:val="28"/>
        </w:rPr>
        <w:lastRenderedPageBreak/>
        <w:t>требует от участников не только психологической перестройки, но и владения навыками более сложных движений, необходимых в коллективной деятельности. Следовательно, содержание игровой деятельности усложняется по мере перехода от некомандных к командным играм. Чем элементарнее отношения между участниками, тем проще</w:t>
      </w:r>
      <w:r>
        <w:rPr>
          <w:rFonts w:ascii="Times New Roman" w:hAnsi="Times New Roman" w:cs="Times New Roman"/>
          <w:sz w:val="28"/>
          <w:szCs w:val="28"/>
        </w:rPr>
        <w:t xml:space="preserve"> содержание игры. </w:t>
      </w:r>
      <w:proofErr w:type="gramStart"/>
      <w:r>
        <w:rPr>
          <w:rFonts w:ascii="Times New Roman" w:hAnsi="Times New Roman" w:cs="Times New Roman"/>
          <w:sz w:val="28"/>
          <w:szCs w:val="28"/>
        </w:rPr>
        <w:t>(Например</w:t>
      </w:r>
      <w:r w:rsidRPr="004F7360">
        <w:rPr>
          <w:rFonts w:ascii="Times New Roman" w:hAnsi="Times New Roman" w:cs="Times New Roman"/>
          <w:sz w:val="28"/>
          <w:szCs w:val="28"/>
        </w:rPr>
        <w:t>:</w:t>
      </w:r>
      <w:proofErr w:type="gramEnd"/>
      <w:r w:rsidRPr="004F7360">
        <w:rPr>
          <w:rFonts w:ascii="Times New Roman" w:hAnsi="Times New Roman" w:cs="Times New Roman"/>
          <w:sz w:val="28"/>
          <w:szCs w:val="28"/>
        </w:rPr>
        <w:t xml:space="preserve"> </w:t>
      </w:r>
      <w:proofErr w:type="gramStart"/>
      <w:r w:rsidRPr="004F7360">
        <w:rPr>
          <w:rFonts w:ascii="Times New Roman" w:hAnsi="Times New Roman" w:cs="Times New Roman"/>
          <w:sz w:val="28"/>
          <w:szCs w:val="28"/>
        </w:rPr>
        <w:t>“Охотники и зайцы”, “Салки с лентами”)</w:t>
      </w:r>
      <w:proofErr w:type="gramEnd"/>
    </w:p>
    <w:p w:rsidR="00385DAE" w:rsidRPr="00385DAE" w:rsidRDefault="004F7360" w:rsidP="004F7360">
      <w:pPr>
        <w:spacing w:line="360" w:lineRule="auto"/>
        <w:rPr>
          <w:rFonts w:ascii="Times New Roman" w:hAnsi="Times New Roman" w:cs="Times New Roman"/>
          <w:sz w:val="28"/>
          <w:szCs w:val="28"/>
        </w:rPr>
      </w:pPr>
      <w:r w:rsidRPr="004F7360">
        <w:rPr>
          <w:rFonts w:ascii="Times New Roman" w:hAnsi="Times New Roman" w:cs="Times New Roman"/>
          <w:sz w:val="28"/>
          <w:szCs w:val="28"/>
        </w:rPr>
        <w:t>.</w:t>
      </w:r>
      <w:r w:rsidR="00385DAE" w:rsidRPr="00385DAE">
        <w:rPr>
          <w:rFonts w:ascii="Times New Roman" w:hAnsi="Times New Roman" w:cs="Times New Roman"/>
          <w:sz w:val="28"/>
          <w:szCs w:val="28"/>
        </w:rPr>
        <w:t>Наиболее успешно формирование способов взаимодействия, доброжелательного отношения, честного соблюдения правил происходит при целенаправленном воздействии взрослого. Систематическая, хорошо организованная педагогическая работа с широким использованием подвижных игр способствует воспитанию самостоятельности, умение организовывать игру без помощи взрослого, проявлять инициативу. Одновременно с воспитанием морально-волевых качеств личности в игре происходит активизация мыслительной деятельности ребенка: тренируется внимание, уточняются имеющиеся представления, понятия, развиваются воображение</w:t>
      </w:r>
      <w:r w:rsidR="00385DAE">
        <w:rPr>
          <w:rFonts w:ascii="Times New Roman" w:hAnsi="Times New Roman" w:cs="Times New Roman"/>
          <w:sz w:val="28"/>
          <w:szCs w:val="28"/>
        </w:rPr>
        <w:t>, память, сообразительность.</w:t>
      </w:r>
    </w:p>
    <w:p w:rsidR="00385DAE" w:rsidRPr="00385DAE" w:rsidRDefault="00385DAE" w:rsidP="00385DAE">
      <w:pPr>
        <w:spacing w:line="360" w:lineRule="auto"/>
        <w:rPr>
          <w:rFonts w:ascii="Times New Roman" w:hAnsi="Times New Roman" w:cs="Times New Roman"/>
          <w:sz w:val="28"/>
          <w:szCs w:val="28"/>
        </w:rPr>
      </w:pPr>
      <w:r w:rsidRPr="00385DAE">
        <w:rPr>
          <w:rFonts w:ascii="Times New Roman" w:hAnsi="Times New Roman" w:cs="Times New Roman"/>
          <w:sz w:val="28"/>
          <w:szCs w:val="28"/>
        </w:rPr>
        <w:t>Активизация мыслительной деятельности в играх ведет к развитию творческой активности, позволяя в старшем дошкольном возрасте придумывать новые варианты игр, вносить усложнение в их содержание, дополнять правила.</w:t>
      </w:r>
    </w:p>
    <w:p w:rsidR="00385DAE" w:rsidRPr="00385DAE" w:rsidRDefault="00385DAE" w:rsidP="00385DAE">
      <w:pPr>
        <w:spacing w:line="360" w:lineRule="auto"/>
        <w:rPr>
          <w:rFonts w:ascii="Times New Roman" w:hAnsi="Times New Roman" w:cs="Times New Roman"/>
          <w:sz w:val="28"/>
          <w:szCs w:val="28"/>
        </w:rPr>
      </w:pPr>
      <w:r w:rsidRPr="00385DAE">
        <w:rPr>
          <w:rFonts w:ascii="Times New Roman" w:hAnsi="Times New Roman" w:cs="Times New Roman"/>
          <w:sz w:val="28"/>
          <w:szCs w:val="28"/>
        </w:rPr>
        <w:t xml:space="preserve">Методические особенности подвижной игры обусловливают целесообразность ее использования не только на первом, но и, главным образом, на завершающем этапе обучения, во время совершенствования </w:t>
      </w:r>
      <w:r>
        <w:rPr>
          <w:rFonts w:ascii="Times New Roman" w:hAnsi="Times New Roman" w:cs="Times New Roman"/>
          <w:sz w:val="28"/>
          <w:szCs w:val="28"/>
        </w:rPr>
        <w:t>двигательных умений и навыков.</w:t>
      </w:r>
    </w:p>
    <w:p w:rsidR="00385DAE" w:rsidRDefault="00385DAE" w:rsidP="00385DAE">
      <w:pPr>
        <w:spacing w:line="360" w:lineRule="auto"/>
        <w:rPr>
          <w:rFonts w:ascii="Times New Roman" w:hAnsi="Times New Roman" w:cs="Times New Roman"/>
          <w:sz w:val="28"/>
          <w:szCs w:val="28"/>
        </w:rPr>
      </w:pPr>
      <w:r w:rsidRPr="00385DAE">
        <w:rPr>
          <w:rFonts w:ascii="Times New Roman" w:hAnsi="Times New Roman" w:cs="Times New Roman"/>
          <w:sz w:val="28"/>
          <w:szCs w:val="28"/>
        </w:rPr>
        <w:t>Возросшие возможности организма и требования к качеству движений накладывают отпечаток на сод</w:t>
      </w:r>
      <w:r w:rsidR="004F7360">
        <w:rPr>
          <w:rFonts w:ascii="Times New Roman" w:hAnsi="Times New Roman" w:cs="Times New Roman"/>
          <w:sz w:val="28"/>
          <w:szCs w:val="28"/>
        </w:rPr>
        <w:t>ержание и характер игр детей 5-7</w:t>
      </w:r>
      <w:r w:rsidRPr="00385DAE">
        <w:rPr>
          <w:rFonts w:ascii="Times New Roman" w:hAnsi="Times New Roman" w:cs="Times New Roman"/>
          <w:sz w:val="28"/>
          <w:szCs w:val="28"/>
        </w:rPr>
        <w:t xml:space="preserve"> лет. Все чаще встречаются элементы единоборства и коллективного соревнования, требующие напряжения внимания и проявления физических и морально-волевых качеств. Дети начинают заботиться об общекомандном результате, </w:t>
      </w:r>
      <w:r w:rsidRPr="00385DAE">
        <w:rPr>
          <w:rFonts w:ascii="Times New Roman" w:hAnsi="Times New Roman" w:cs="Times New Roman"/>
          <w:sz w:val="28"/>
          <w:szCs w:val="28"/>
        </w:rPr>
        <w:lastRenderedPageBreak/>
        <w:t>проявлять доброжелательное отношение друг к другу. Следовательно, подвижную игру при грамотном руководстве со стороны педагога можно включать в процесс воспитания дружеских взаимоо</w:t>
      </w:r>
      <w:r w:rsidR="004F7360">
        <w:rPr>
          <w:rFonts w:ascii="Times New Roman" w:hAnsi="Times New Roman" w:cs="Times New Roman"/>
          <w:sz w:val="28"/>
          <w:szCs w:val="28"/>
        </w:rPr>
        <w:t xml:space="preserve">тношений у детей 5-7 </w:t>
      </w:r>
      <w:r w:rsidRPr="00385DAE">
        <w:rPr>
          <w:rFonts w:ascii="Times New Roman" w:hAnsi="Times New Roman" w:cs="Times New Roman"/>
          <w:sz w:val="28"/>
          <w:szCs w:val="28"/>
        </w:rPr>
        <w:t>лет.</w:t>
      </w:r>
    </w:p>
    <w:p w:rsidR="00420423" w:rsidRDefault="00420423" w:rsidP="00385DAE">
      <w:pPr>
        <w:spacing w:line="360" w:lineRule="auto"/>
        <w:rPr>
          <w:rFonts w:ascii="Times New Roman" w:hAnsi="Times New Roman" w:cs="Times New Roman"/>
          <w:sz w:val="28"/>
          <w:szCs w:val="28"/>
        </w:rPr>
      </w:pPr>
    </w:p>
    <w:p w:rsidR="00310519" w:rsidRPr="00310519" w:rsidRDefault="00385DAE" w:rsidP="00725ACA">
      <w:pPr>
        <w:spacing w:line="360" w:lineRule="auto"/>
        <w:rPr>
          <w:rFonts w:ascii="Times New Roman" w:hAnsi="Times New Roman" w:cs="Times New Roman"/>
          <w:sz w:val="28"/>
          <w:szCs w:val="28"/>
        </w:rPr>
      </w:pPr>
      <w:bookmarkStart w:id="0" w:name="_GoBack"/>
      <w:bookmarkEnd w:id="0"/>
      <w:r w:rsidRPr="00385DAE">
        <w:rPr>
          <w:rFonts w:ascii="Times New Roman" w:hAnsi="Times New Roman" w:cs="Times New Roman"/>
          <w:sz w:val="28"/>
          <w:szCs w:val="28"/>
        </w:rPr>
        <w:br/>
      </w:r>
    </w:p>
    <w:p w:rsidR="00385DAE" w:rsidRPr="00F745CD" w:rsidRDefault="00385DAE" w:rsidP="00385DAE">
      <w:pPr>
        <w:spacing w:line="360" w:lineRule="auto"/>
        <w:rPr>
          <w:rFonts w:ascii="Times New Roman" w:hAnsi="Times New Roman" w:cs="Times New Roman"/>
          <w:sz w:val="28"/>
          <w:szCs w:val="28"/>
        </w:rPr>
      </w:pPr>
    </w:p>
    <w:sectPr w:rsidR="00385DAE" w:rsidRPr="00F745CD" w:rsidSect="006411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F745CD"/>
    <w:rsid w:val="00090AC0"/>
    <w:rsid w:val="000B645E"/>
    <w:rsid w:val="000F1740"/>
    <w:rsid w:val="00310519"/>
    <w:rsid w:val="0033482F"/>
    <w:rsid w:val="00385DAE"/>
    <w:rsid w:val="00420423"/>
    <w:rsid w:val="004F7360"/>
    <w:rsid w:val="0064119D"/>
    <w:rsid w:val="00725ACA"/>
    <w:rsid w:val="00A07C4B"/>
    <w:rsid w:val="00A91F77"/>
    <w:rsid w:val="00DF22DB"/>
    <w:rsid w:val="00E46464"/>
    <w:rsid w:val="00F745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1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3482F"/>
    <w:rPr>
      <w:b/>
      <w:bCs/>
    </w:rPr>
  </w:style>
</w:styles>
</file>

<file path=word/webSettings.xml><?xml version="1.0" encoding="utf-8"?>
<w:webSettings xmlns:r="http://schemas.openxmlformats.org/officeDocument/2006/relationships" xmlns:w="http://schemas.openxmlformats.org/wordprocessingml/2006/main">
  <w:divs>
    <w:div w:id="123890358">
      <w:bodyDiv w:val="1"/>
      <w:marLeft w:val="0"/>
      <w:marRight w:val="0"/>
      <w:marTop w:val="0"/>
      <w:marBottom w:val="0"/>
      <w:divBdr>
        <w:top w:val="none" w:sz="0" w:space="0" w:color="auto"/>
        <w:left w:val="none" w:sz="0" w:space="0" w:color="auto"/>
        <w:bottom w:val="none" w:sz="0" w:space="0" w:color="auto"/>
        <w:right w:val="none" w:sz="0" w:space="0" w:color="auto"/>
      </w:divBdr>
    </w:div>
    <w:div w:id="485441442">
      <w:bodyDiv w:val="1"/>
      <w:marLeft w:val="0"/>
      <w:marRight w:val="0"/>
      <w:marTop w:val="0"/>
      <w:marBottom w:val="0"/>
      <w:divBdr>
        <w:top w:val="none" w:sz="0" w:space="0" w:color="auto"/>
        <w:left w:val="none" w:sz="0" w:space="0" w:color="auto"/>
        <w:bottom w:val="none" w:sz="0" w:space="0" w:color="auto"/>
        <w:right w:val="none" w:sz="0" w:space="0" w:color="auto"/>
      </w:divBdr>
    </w:div>
    <w:div w:id="128014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1</Pages>
  <Words>889</Words>
  <Characters>5073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2021-10-14T08:34:00Z</dcterms:created>
  <dcterms:modified xsi:type="dcterms:W3CDTF">2021-10-25T11:45:00Z</dcterms:modified>
</cp:coreProperties>
</file>